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0F" w:rsidRPr="00295E0F" w:rsidRDefault="00295E0F" w:rsidP="00295E0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8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8"/>
          <w:lang w:eastAsia="ru-RU"/>
        </w:rPr>
        <w:t>Муниципальное бюджетное общеобразовательное учреждение</w:t>
      </w:r>
    </w:p>
    <w:p w:rsidR="00295E0F" w:rsidRPr="00295E0F" w:rsidRDefault="00295E0F" w:rsidP="00295E0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8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8"/>
          <w:lang w:eastAsia="ru-RU"/>
        </w:rPr>
        <w:t>«Средняя общеобразовательная школа №3»</w:t>
      </w:r>
    </w:p>
    <w:p w:rsidR="00295E0F" w:rsidRPr="00295E0F" w:rsidRDefault="00295E0F" w:rsidP="00295E0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8"/>
          <w:lang w:eastAsia="ru-RU"/>
        </w:rPr>
      </w:pPr>
    </w:p>
    <w:p w:rsidR="00295E0F" w:rsidRPr="00295E0F" w:rsidRDefault="00295E0F" w:rsidP="00295E0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8"/>
        <w:tblW w:w="0" w:type="auto"/>
        <w:tblLook w:val="04A0" w:firstRow="1" w:lastRow="0" w:firstColumn="1" w:lastColumn="0" w:noHBand="0" w:noVBand="1"/>
      </w:tblPr>
      <w:tblGrid>
        <w:gridCol w:w="4794"/>
        <w:gridCol w:w="4777"/>
      </w:tblGrid>
      <w:tr w:rsidR="005D503E" w:rsidRPr="005D503E" w:rsidTr="00E719EC">
        <w:tc>
          <w:tcPr>
            <w:tcW w:w="4794" w:type="dxa"/>
            <w:shd w:val="clear" w:color="auto" w:fill="auto"/>
          </w:tcPr>
          <w:p w:rsidR="005D503E" w:rsidRPr="005D503E" w:rsidRDefault="005D503E" w:rsidP="005D503E">
            <w:pPr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</w:pPr>
            <w:proofErr w:type="gramStart"/>
            <w:r w:rsidRPr="005D503E">
              <w:rPr>
                <w:rFonts w:ascii="Times New Roman" w:eastAsia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  <w:t>Принята</w:t>
            </w:r>
            <w:proofErr w:type="gramEnd"/>
            <w:r w:rsidRPr="005D503E">
              <w:rPr>
                <w:rFonts w:ascii="Times New Roman" w:eastAsia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  <w:t xml:space="preserve"> на заседании педагогического совета </w:t>
            </w:r>
          </w:p>
          <w:p w:rsidR="005D503E" w:rsidRPr="005D503E" w:rsidRDefault="005D503E" w:rsidP="005D503E">
            <w:pPr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</w:pPr>
            <w:r w:rsidRPr="005D503E">
              <w:rPr>
                <w:rFonts w:ascii="Times New Roman" w:eastAsia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  <w:t>От 28.08. 2025 г.</w:t>
            </w:r>
          </w:p>
          <w:p w:rsidR="005D503E" w:rsidRPr="005D503E" w:rsidRDefault="005D503E" w:rsidP="005D503E">
            <w:pPr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</w:pPr>
            <w:r w:rsidRPr="005D503E">
              <w:rPr>
                <w:rFonts w:ascii="Times New Roman" w:eastAsia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  <w:t xml:space="preserve">Протокол № 1 </w:t>
            </w:r>
          </w:p>
        </w:tc>
        <w:tc>
          <w:tcPr>
            <w:tcW w:w="4777" w:type="dxa"/>
            <w:shd w:val="clear" w:color="auto" w:fill="auto"/>
          </w:tcPr>
          <w:p w:rsidR="008C4D95" w:rsidRPr="008C4D95" w:rsidRDefault="008C4D95" w:rsidP="008C4D95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</w:pPr>
            <w:r w:rsidRPr="008C4D95">
              <w:rPr>
                <w:rFonts w:ascii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  <w:t>«Утверждаю»</w:t>
            </w:r>
          </w:p>
          <w:p w:rsidR="008C4D95" w:rsidRPr="008C4D95" w:rsidRDefault="008C4D95" w:rsidP="008C4D95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</w:pPr>
            <w:proofErr w:type="spellStart"/>
            <w:r w:rsidRPr="008C4D95">
              <w:rPr>
                <w:rFonts w:ascii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  <w:t>директор______</w:t>
            </w:r>
            <w:bookmarkStart w:id="0" w:name="_GoBack"/>
            <w:bookmarkEnd w:id="0"/>
            <w:r w:rsidRPr="008C4D95">
              <w:rPr>
                <w:rFonts w:ascii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  <w:t>В.А</w:t>
            </w:r>
            <w:proofErr w:type="spellEnd"/>
            <w:r w:rsidRPr="008C4D95">
              <w:rPr>
                <w:rFonts w:ascii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  <w:t>. Сахарова</w:t>
            </w:r>
          </w:p>
          <w:p w:rsidR="005D503E" w:rsidRPr="005D503E" w:rsidRDefault="008C4D95" w:rsidP="008C4D95">
            <w:pPr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</w:pPr>
            <w:r w:rsidRPr="008C4D95">
              <w:rPr>
                <w:rFonts w:ascii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  <w:t>Приказ № 279-ОД от 28.08.2025г.</w:t>
            </w:r>
          </w:p>
        </w:tc>
      </w:tr>
    </w:tbl>
    <w:p w:rsidR="00295E0F" w:rsidRPr="00295E0F" w:rsidRDefault="00295E0F" w:rsidP="00295E0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5E0F" w:rsidRPr="00295E0F" w:rsidRDefault="00295E0F" w:rsidP="00295E0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5E0F" w:rsidRPr="00295E0F" w:rsidRDefault="00295E0F" w:rsidP="00295E0F">
      <w:pPr>
        <w:shd w:val="clear" w:color="auto" w:fill="FFFFFF"/>
        <w:spacing w:after="0" w:line="36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295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ДОПОЛНИТЕЛЬНАЯ</w:t>
      </w:r>
    </w:p>
    <w:p w:rsidR="00295E0F" w:rsidRPr="00295E0F" w:rsidRDefault="00295E0F" w:rsidP="00295E0F">
      <w:pPr>
        <w:shd w:val="clear" w:color="auto" w:fill="FFFFFF"/>
        <w:spacing w:after="0" w:line="36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295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ОБЩЕОБРАЗОВАТЕЛЬНАЯ ОБЩЕРАЗВИВАЮЩАЯ ПРОГРАММА</w:t>
      </w:r>
    </w:p>
    <w:p w:rsidR="00295E0F" w:rsidRPr="00295E0F" w:rsidRDefault="003D079B" w:rsidP="00295E0F">
      <w:pPr>
        <w:shd w:val="clear" w:color="auto" w:fill="FFFFFF"/>
        <w:spacing w:after="0" w:line="360" w:lineRule="auto"/>
        <w:jc w:val="center"/>
        <w:rPr>
          <w:rFonts w:ascii="Calibri" w:eastAsia="Times New Roman" w:hAnsi="Calibri" w:cs="Calibri"/>
          <w:color w:val="000000"/>
          <w:sz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в</w:t>
      </w:r>
      <w:r w:rsidR="005D503E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оенно</w:t>
      </w:r>
      <w:proofErr w:type="spellEnd"/>
      <w:r w:rsidR="005D503E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 xml:space="preserve"> – патриотической </w:t>
      </w:r>
      <w:r w:rsidR="00295E0F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 xml:space="preserve"> </w:t>
      </w:r>
      <w:r w:rsidR="00295E0F" w:rsidRPr="00295E0F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 xml:space="preserve"> направленности </w:t>
      </w:r>
    </w:p>
    <w:p w:rsidR="00295E0F" w:rsidRPr="00295E0F" w:rsidRDefault="00295E0F" w:rsidP="00295E0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Допризывник</w:t>
      </w:r>
      <w:r w:rsidRPr="00295E0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»</w:t>
      </w:r>
    </w:p>
    <w:p w:rsidR="00295E0F" w:rsidRPr="00295E0F" w:rsidRDefault="00295E0F" w:rsidP="00295E0F">
      <w:pPr>
        <w:shd w:val="clear" w:color="auto" w:fill="FFFFFF"/>
        <w:spacing w:after="0" w:line="360" w:lineRule="auto"/>
        <w:jc w:val="center"/>
        <w:rPr>
          <w:rFonts w:ascii="Calibri" w:eastAsia="Times New Roman" w:hAnsi="Calibri" w:cs="Calibri"/>
          <w:color w:val="000000"/>
          <w:sz w:val="24"/>
          <w:lang w:eastAsia="ru-RU"/>
        </w:rPr>
      </w:pPr>
    </w:p>
    <w:p w:rsidR="00295E0F" w:rsidRPr="00295E0F" w:rsidRDefault="00295E0F" w:rsidP="00295E0F">
      <w:pPr>
        <w:shd w:val="clear" w:color="auto" w:fill="FFFFFF"/>
        <w:spacing w:after="0" w:line="360" w:lineRule="auto"/>
        <w:jc w:val="center"/>
        <w:rPr>
          <w:rFonts w:ascii="Calibri" w:eastAsia="Times New Roman" w:hAnsi="Calibri" w:cs="Calibri"/>
          <w:color w:val="000000"/>
          <w:sz w:val="24"/>
          <w:lang w:eastAsia="ru-RU"/>
        </w:rPr>
      </w:pPr>
    </w:p>
    <w:p w:rsidR="00295E0F" w:rsidRPr="00295E0F" w:rsidRDefault="00295E0F" w:rsidP="00295E0F">
      <w:pPr>
        <w:shd w:val="clear" w:color="auto" w:fill="FFFFFF"/>
        <w:spacing w:after="0" w:line="360" w:lineRule="auto"/>
        <w:jc w:val="center"/>
        <w:rPr>
          <w:rFonts w:ascii="Calibri" w:eastAsia="Times New Roman" w:hAnsi="Calibri" w:cs="Calibri"/>
          <w:color w:val="000000"/>
          <w:sz w:val="24"/>
          <w:lang w:eastAsia="ru-RU"/>
        </w:rPr>
      </w:pPr>
    </w:p>
    <w:p w:rsidR="00295E0F" w:rsidRPr="00295E0F" w:rsidRDefault="00295E0F" w:rsidP="00295E0F">
      <w:pPr>
        <w:shd w:val="clear" w:color="auto" w:fill="FFFFFF"/>
        <w:tabs>
          <w:tab w:val="left" w:pos="2835"/>
        </w:tabs>
        <w:spacing w:after="0" w:line="36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Возраст обучающихся: 15 – 17 </w:t>
      </w:r>
      <w:r w:rsidRPr="00295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</w:t>
      </w:r>
    </w:p>
    <w:p w:rsidR="00295E0F" w:rsidRPr="00295E0F" w:rsidRDefault="00295E0F" w:rsidP="00295E0F">
      <w:pPr>
        <w:shd w:val="clear" w:color="auto" w:fill="FFFFFF"/>
        <w:tabs>
          <w:tab w:val="left" w:pos="2835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реализации: 1</w:t>
      </w:r>
      <w:r w:rsidRPr="00295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</w:p>
    <w:p w:rsidR="00295E0F" w:rsidRPr="00295E0F" w:rsidRDefault="00295E0F" w:rsidP="00295E0F">
      <w:pPr>
        <w:shd w:val="clear" w:color="auto" w:fill="FFFFFF"/>
        <w:tabs>
          <w:tab w:val="left" w:pos="2835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 группы – 16</w:t>
      </w:r>
      <w:r w:rsidRPr="00295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юношей</w:t>
      </w:r>
    </w:p>
    <w:p w:rsidR="00295E0F" w:rsidRPr="00295E0F" w:rsidRDefault="00295E0F" w:rsidP="00295E0F">
      <w:pPr>
        <w:shd w:val="clear" w:color="auto" w:fill="FFFFFF"/>
        <w:tabs>
          <w:tab w:val="left" w:pos="2835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="00AD0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Форма обучения </w:t>
      </w:r>
      <w:r w:rsidRPr="00295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очная</w:t>
      </w:r>
    </w:p>
    <w:p w:rsidR="003D079B" w:rsidRDefault="003D079B" w:rsidP="003D079B">
      <w:pPr>
        <w:pStyle w:val="c46"/>
        <w:shd w:val="clear" w:color="auto" w:fill="FFFFFF"/>
        <w:spacing w:before="0" w:beforeAutospacing="0" w:after="0" w:afterAutospacing="0" w:line="360" w:lineRule="auto"/>
        <w:jc w:val="center"/>
        <w:rPr>
          <w:rStyle w:val="c5"/>
          <w:i/>
          <w:color w:val="000000"/>
          <w:sz w:val="28"/>
          <w:szCs w:val="28"/>
        </w:rPr>
      </w:pPr>
      <w:r>
        <w:rPr>
          <w:rStyle w:val="c5"/>
          <w:i/>
          <w:color w:val="000000"/>
          <w:sz w:val="28"/>
          <w:szCs w:val="28"/>
          <w:lang w:val="en-US"/>
        </w:rPr>
        <w:t>ID</w:t>
      </w:r>
      <w:r>
        <w:rPr>
          <w:rStyle w:val="c5"/>
          <w:i/>
          <w:color w:val="000000"/>
          <w:sz w:val="28"/>
          <w:szCs w:val="28"/>
        </w:rPr>
        <w:t>- номер Программы в Навигаторе:</w:t>
      </w:r>
      <w:r w:rsidR="00135A00">
        <w:rPr>
          <w:rStyle w:val="c5"/>
          <w:i/>
          <w:color w:val="000000"/>
          <w:sz w:val="28"/>
          <w:szCs w:val="28"/>
        </w:rPr>
        <w:t xml:space="preserve"> 4819</w:t>
      </w:r>
    </w:p>
    <w:p w:rsidR="00295E0F" w:rsidRPr="00295E0F" w:rsidRDefault="00295E0F" w:rsidP="00295E0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5E0F" w:rsidRPr="00295E0F" w:rsidRDefault="00295E0F" w:rsidP="00295E0F">
      <w:pPr>
        <w:shd w:val="clear" w:color="auto" w:fill="FFFFFF"/>
        <w:spacing w:after="0" w:line="36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295E0F" w:rsidRPr="00295E0F" w:rsidRDefault="00295E0F" w:rsidP="00295E0F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5E0F" w:rsidRPr="00295E0F" w:rsidRDefault="00295E0F" w:rsidP="00295E0F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5E0F" w:rsidRPr="00295E0F" w:rsidRDefault="00295E0F" w:rsidP="00295E0F">
      <w:pPr>
        <w:shd w:val="clear" w:color="auto" w:fill="FFFFFF"/>
        <w:spacing w:after="0" w:line="36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295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Автор-составитель:</w:t>
      </w:r>
    </w:p>
    <w:p w:rsidR="00295E0F" w:rsidRPr="00295E0F" w:rsidRDefault="00295E0F" w:rsidP="00295E0F">
      <w:pPr>
        <w:shd w:val="clear" w:color="auto" w:fill="FFFFFF"/>
        <w:spacing w:after="0" w:line="36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 В.Н.</w:t>
      </w:r>
      <w:r w:rsidR="005D50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C81AB5" w:rsidRPr="005D503E" w:rsidRDefault="005D503E" w:rsidP="005D503E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преподаватель ОБЗР</w:t>
      </w:r>
      <w:r w:rsidR="00C81AB5" w:rsidRPr="00295E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C81AB5" w:rsidRPr="00295E0F" w:rsidRDefault="00C81AB5" w:rsidP="003D07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8A1AE8" w:rsidRDefault="004D4B59" w:rsidP="005D50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spellStart"/>
      <w:r w:rsidRPr="00295E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Болхов</w:t>
      </w:r>
      <w:proofErr w:type="spellEnd"/>
      <w:r w:rsidRPr="00295E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2025</w:t>
      </w:r>
      <w:r w:rsidR="00C81AB5" w:rsidRPr="00295E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г.</w:t>
      </w:r>
    </w:p>
    <w:p w:rsidR="005D503E" w:rsidRPr="005D503E" w:rsidRDefault="005D503E" w:rsidP="005D50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Пояснительная записка.</w:t>
      </w:r>
    </w:p>
    <w:p w:rsidR="00C81AB5" w:rsidRPr="00295E0F" w:rsidRDefault="00C81AB5" w:rsidP="00C81A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Рабочая программа кружка  «Допризывник» разработана с учётом Приложения к письму Минобразования России от 11.06.2002 года №30-15 433/16 и с учётом  письма Министерства Образования и науки Российской Федерации от 11.12 2006 года №о6-1844 о примерных требованиях к программам дополнительного образования детей. А так же с учётом положения о рабочей программе дисциплин дополни</w:t>
      </w:r>
      <w:r w:rsidR="00D95CF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тельного образования МБОУ СОШ №3</w:t>
      </w: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утверждённого приказом №</w:t>
      </w:r>
      <w:r w:rsidR="00D95CF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310 от 30.08.2013 года.</w:t>
      </w:r>
    </w:p>
    <w:p w:rsidR="00C81AB5" w:rsidRPr="00295E0F" w:rsidRDefault="00C81AB5" w:rsidP="00C81A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современном мире ясно прослеживается изменение ценностных ориентаций, отношение к службе в Вооруженных Силах. Особенно эта ситуация усилилась после начала специальной военной операции на Украине. Психологически подростки не подготовлены к экстремальным ситуациям, у них изменилась шкала ценностей, а ведь известно, что человек без жизненных идеалов бесполезен для общества. Чтобы улучшить подготовку подростков к военной службе, прежде всего надо перестроить сознание призывника, вызвать интерес, стремление и положительное отношение к ней. Без патриотического воспитания молодежи у страны нет благополучного будущего. Для улучшения подготовки подростков к военной службе, поднятия престижа Российской Армии составлена программа «Допризывник». </w:t>
      </w:r>
    </w:p>
    <w:p w:rsidR="00C81AB5" w:rsidRPr="00295E0F" w:rsidRDefault="00C81AB5" w:rsidP="00C81A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Программа дополнительного образования «Допризывник» имеет </w:t>
      </w:r>
      <w:r w:rsidRPr="00295E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военно-патриотическую направленность</w:t>
      </w: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 призвана решать проблему патриотического воспитания, способствовать формированию у обучающихся общественно значимых ориентаций, готовности к военной службе. Содержание данной программы воспитывает у подростков уважение и любовь к Родине, её героическому прошлому, к традициям Вооружённых Сил, способствует формированию знаний, умений и навыков, необходимых для подготовки будущих защитников Отечества, сохранению и укреплению здоровья, развитию социальной активности обучающихся, решению проблемы расширения образовательного пространства.     </w:t>
      </w:r>
      <w:r w:rsidRPr="00295E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Актуальность</w:t>
      </w: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данной программы заключается в том, что она направлена на дальнейшее формирование патриотического сознания подростков и является одной из основ их духовно-нравственного развития.</w:t>
      </w:r>
    </w:p>
    <w:p w:rsidR="00C81AB5" w:rsidRPr="00295E0F" w:rsidRDefault="00C81AB5" w:rsidP="00C81A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Сведения о дополнительной общеразвивающей программе, на основе которой разработана рабочая программа. </w:t>
      </w: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Рабочая программа кружка «Допризывник» составлена на основе Федерального закона «О воинской обязанности и военной службе» (ст. 14,17,18,19) и  программы «Оборонно-спортивные кружки» для учреждений дополнительного образования (Москва,  «Просвещение» 2007 г.), государственного стандарта по основам безопасности жизнедеятельности на ступени среднего (полного) общего образования.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Основная цель программы</w:t>
      </w: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– способствовать патриотическому воспитанию обучающихся и ориентировать их на службу в армии и других силовых структурах РФ.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Для достижения этой цели необходимо решить следующие </w:t>
      </w:r>
      <w:r w:rsidRPr="00295E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задачи</w:t>
      </w: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дать подросткам основные теоретические знания по разделам: «Военная история»,  «Общевоинские уставы Вооружённых Сил РФ», «Огневая (стрелковая) подготовка»,  «Строевая подготовка», «ПМП»;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 развивать физические способности подростков;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 содействовать сохранению и укреплению здоровья подростков;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способствовать воспитанию чувства патриотизма, коллективизма, морально-нравственных, волевых качеств обучающихся;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 ориентировать участников объединения на выбор профессии, связанной с защитой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развить физические качества (быстроту, ловкость, координацию движений, гибкость и выносливость);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развить коммуникативные и лидерские качества </w:t>
      </w:r>
      <w:proofErr w:type="gramStart"/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обучающихся</w:t>
      </w:r>
      <w:proofErr w:type="gramEnd"/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воспитать уважение к Отечеству, чувство любви к Родине, бережное отношение к героическому прошлому нашего народа;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- воспитать потребность в здоровом образе жизни.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81AB5" w:rsidRPr="00295E0F" w:rsidRDefault="00C81AB5" w:rsidP="00C81AB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Для достижения поставленных задач в ходе занятий выдается теоретический материал (рассказ, объяснение, показ), для обучения, закрепления и проверки усвоения пройденного материала проводятся практические занятия и прием тестов физической подготовленности.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Программа состоит из 6 разделов:</w:t>
      </w: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основы военной службы, физическая подготовка, огневая подготовка, строевая подготовка, исторические и боевые  традиции Отечества,</w:t>
      </w:r>
      <w:proofErr w:type="gramStart"/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,</w:t>
      </w:r>
      <w:proofErr w:type="gramEnd"/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медицинская подготовка.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Срок реализации программы</w:t>
      </w: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1 год, в состав группы входят юноши     в возрасте 15 - 17 лет, количество обучающихся в группе 10 – 15 человек, набор в группу – свободный, форма занятий – групповые и индивидуальные,  продолжительность занятий - 2 по 40 минут два раза в неделю.</w:t>
      </w:r>
    </w:p>
    <w:p w:rsidR="00C81AB5" w:rsidRPr="00295E0F" w:rsidRDefault="00C81AB5" w:rsidP="00C81A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Для реализации данной программы необходимо опираться на базовые знания обучающихся, полученные на уроках ОБЗР и физической культуры.</w:t>
      </w:r>
      <w:proofErr w:type="gramEnd"/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Реализация данной программы позволяет подготовить подростков к военной службе в соответствии с требованиями Федеральных законов «Об образовании в РФ» и «О воинской обязанности и военной службе».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Формы занятий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Лекции, беседы, ролевые игры, дискуссии, практические занятия, соревнования, учебно-тренировочные  сборы.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Ожидаемый результат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Требования к знаниям и умениям, критерии их оценки. Результативность.</w:t>
      </w:r>
    </w:p>
    <w:p w:rsidR="00C81AB5" w:rsidRPr="00295E0F" w:rsidRDefault="00C81AB5" w:rsidP="00C81A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 окончании курса данной программы, обучающиеся должны </w:t>
      </w:r>
      <w:r w:rsidRPr="00295E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знать</w:t>
      </w: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</w:t>
      </w:r>
    </w:p>
    <w:p w:rsidR="00C81AB5" w:rsidRPr="00295E0F" w:rsidRDefault="00C81AB5" w:rsidP="00C81AB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Технику безопасности на занятиях по физической, стрелковой, строевой подготовке;</w:t>
      </w:r>
    </w:p>
    <w:p w:rsidR="00C81AB5" w:rsidRPr="00295E0F" w:rsidRDefault="00C81AB5" w:rsidP="00C81AB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Материальную часть автомата Калашникова;</w:t>
      </w:r>
    </w:p>
    <w:p w:rsidR="00C81AB5" w:rsidRPr="00295E0F" w:rsidRDefault="00C81AB5" w:rsidP="00C81AB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Назначение, боевые свойства, общее устройство и принцип работы автомата Калашникова;</w:t>
      </w:r>
    </w:p>
    <w:p w:rsidR="00C81AB5" w:rsidRPr="00295E0F" w:rsidRDefault="00C81AB5" w:rsidP="00C81AB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Специфику физической подготовки;</w:t>
      </w:r>
    </w:p>
    <w:p w:rsidR="00C81AB5" w:rsidRPr="00295E0F" w:rsidRDefault="00C81AB5" w:rsidP="00C81AB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Последовательность неполной разборка и сборки АКМ-74; </w:t>
      </w:r>
    </w:p>
    <w:p w:rsidR="00C81AB5" w:rsidRPr="00295E0F" w:rsidRDefault="00C81AB5" w:rsidP="00C81AB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Меры безопасности при обращении с автоматом и патронами;</w:t>
      </w:r>
    </w:p>
    <w:p w:rsidR="00C81AB5" w:rsidRPr="00295E0F" w:rsidRDefault="00C81AB5" w:rsidP="00C81AB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Правила прицеливания и стрельбы из пневматической винтовки;</w:t>
      </w:r>
    </w:p>
    <w:p w:rsidR="00C81AB5" w:rsidRPr="00295E0F" w:rsidRDefault="00C81AB5" w:rsidP="00C81AB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Государственную и военную символику;</w:t>
      </w:r>
    </w:p>
    <w:p w:rsidR="00C81AB5" w:rsidRPr="00295E0F" w:rsidRDefault="00C81AB5" w:rsidP="00C81AB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Дни воинской славы России;</w:t>
      </w:r>
    </w:p>
    <w:p w:rsidR="00C81AB5" w:rsidRPr="00295E0F" w:rsidRDefault="00C81AB5" w:rsidP="00C81AB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Структуру Вооруженных Сил Российской Федерации;</w:t>
      </w:r>
    </w:p>
    <w:p w:rsidR="00C81AB5" w:rsidRPr="00295E0F" w:rsidRDefault="00C81AB5" w:rsidP="00C81AB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Символы воинской чести;</w:t>
      </w:r>
    </w:p>
    <w:p w:rsidR="00C81AB5" w:rsidRPr="00295E0F" w:rsidRDefault="00C81AB5" w:rsidP="00C81AB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Правила оказания первой медицинской помощи при  различных видах травм;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Должны </w:t>
      </w:r>
      <w:r w:rsidRPr="00295E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уметь</w:t>
      </w: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</w:t>
      </w:r>
    </w:p>
    <w:p w:rsidR="00C81AB5" w:rsidRPr="00295E0F" w:rsidRDefault="00C81AB5" w:rsidP="00C81AB5">
      <w:pPr>
        <w:shd w:val="clear" w:color="auto" w:fill="FFFFFF"/>
        <w:spacing w:after="0" w:line="240" w:lineRule="auto"/>
        <w:ind w:left="11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Symbol" w:eastAsia="Times New Roman" w:hAnsi="Symbol" w:cs="Times New Roman"/>
          <w:color w:val="181818"/>
          <w:sz w:val="24"/>
          <w:szCs w:val="24"/>
          <w:lang w:eastAsia="ru-RU"/>
        </w:rPr>
        <w:t></w:t>
      </w: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Выполнять неполную разборку и сборку АКМ-74;</w:t>
      </w:r>
    </w:p>
    <w:p w:rsidR="00C81AB5" w:rsidRPr="00295E0F" w:rsidRDefault="00C81AB5" w:rsidP="00C81AB5">
      <w:pPr>
        <w:shd w:val="clear" w:color="auto" w:fill="FFFFFF"/>
        <w:spacing w:after="0" w:line="240" w:lineRule="auto"/>
        <w:ind w:left="11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Symbol" w:eastAsia="Times New Roman" w:hAnsi="Symbol" w:cs="Times New Roman"/>
          <w:color w:val="181818"/>
          <w:sz w:val="24"/>
          <w:szCs w:val="24"/>
          <w:lang w:eastAsia="ru-RU"/>
        </w:rPr>
        <w:t></w:t>
      </w: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Правильно прицеливаться и прицельно вести стрельбу по мишени;</w:t>
      </w:r>
    </w:p>
    <w:p w:rsidR="00C81AB5" w:rsidRPr="00C81AB5" w:rsidRDefault="00C81AB5" w:rsidP="00C81AB5">
      <w:pPr>
        <w:shd w:val="clear" w:color="auto" w:fill="FFFFFF"/>
        <w:spacing w:after="0" w:line="240" w:lineRule="auto"/>
        <w:ind w:left="11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Symbol" w:eastAsia="Times New Roman" w:hAnsi="Symbol" w:cs="Times New Roman"/>
          <w:color w:val="181818"/>
          <w:sz w:val="24"/>
          <w:szCs w:val="24"/>
          <w:lang w:eastAsia="ru-RU"/>
        </w:rPr>
        <w:t></w:t>
      </w: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Выполнять строевые приемы на месте</w:t>
      </w:r>
      <w:r w:rsidRPr="00C81A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в движении по одному и в отделении согласно Строевому уставу Вооруженных Сил Российской Федерации;</w:t>
      </w:r>
    </w:p>
    <w:p w:rsidR="00C81AB5" w:rsidRPr="00C81AB5" w:rsidRDefault="00C81AB5" w:rsidP="00C81AB5">
      <w:pPr>
        <w:shd w:val="clear" w:color="auto" w:fill="FFFFFF"/>
        <w:spacing w:after="0" w:line="240" w:lineRule="auto"/>
        <w:ind w:left="11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81AB5">
        <w:rPr>
          <w:rFonts w:ascii="Symbol" w:eastAsia="Times New Roman" w:hAnsi="Symbol" w:cs="Times New Roman"/>
          <w:color w:val="181818"/>
          <w:sz w:val="24"/>
          <w:szCs w:val="24"/>
          <w:lang w:eastAsia="ru-RU"/>
        </w:rPr>
        <w:t></w:t>
      </w:r>
      <w:r w:rsidRPr="00C81AB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</w:t>
      </w:r>
      <w:r w:rsidRPr="00C81A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Выполнять перевязку при различных видах травм, останавливать кровотечение различными способами, накладывать шины при различных переломах;</w:t>
      </w:r>
    </w:p>
    <w:p w:rsidR="00C81AB5" w:rsidRPr="00C81AB5" w:rsidRDefault="00C81AB5" w:rsidP="00C81AB5">
      <w:pPr>
        <w:shd w:val="clear" w:color="auto" w:fill="FFFFFF"/>
        <w:spacing w:after="0" w:line="240" w:lineRule="auto"/>
        <w:ind w:left="11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81AB5">
        <w:rPr>
          <w:rFonts w:ascii="Symbol" w:eastAsia="Times New Roman" w:hAnsi="Symbol" w:cs="Times New Roman"/>
          <w:color w:val="181818"/>
          <w:sz w:val="24"/>
          <w:szCs w:val="24"/>
          <w:lang w:eastAsia="ru-RU"/>
        </w:rPr>
        <w:t></w:t>
      </w:r>
      <w:r w:rsidRPr="00C81AB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</w:t>
      </w:r>
      <w:r w:rsidRPr="00C81A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Одевать противогаз и костюм химической защиты;</w:t>
      </w:r>
    </w:p>
    <w:p w:rsidR="00C81AB5" w:rsidRPr="00C81AB5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81A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81AB5" w:rsidRPr="00C81AB5" w:rsidRDefault="00C81AB5" w:rsidP="00C81A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81A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Контроль за ЗУН обучающихся осуществляется на практических занятиях в следующих формах: собеседование, выполнение контрольных упражнений, участие в </w:t>
      </w:r>
      <w:r w:rsidRPr="00C81A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 xml:space="preserve">соревнованиях. Итоговый контроль осуществляется во время участия </w:t>
      </w:r>
      <w:proofErr w:type="gramStart"/>
      <w:r w:rsidRPr="00C81A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обучающихся</w:t>
      </w:r>
      <w:proofErr w:type="gramEnd"/>
      <w:r w:rsidRPr="00C81A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городской спартакиаде допризывной молодёжи.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Выпускники кружка  «Допризывник» должны выполнять следующие нормативы (утв. Генеральным штабом Вооруженных сил РФ 28 февраля 2008 г.):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 w:type="textWrapping" w:clear="all"/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1. </w:t>
      </w:r>
      <w:r w:rsidRPr="00295E0F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Бег 100 м</w:t>
      </w: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(сек.)        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13,1 (</w:t>
      </w:r>
      <w:proofErr w:type="spellStart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отл</w:t>
      </w:r>
      <w:proofErr w:type="spellEnd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.)        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13,7 (хор.)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14,3 (удов.)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2. </w:t>
      </w:r>
      <w:r w:rsidRPr="00295E0F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Подтягивани</w:t>
      </w: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е (кол-во раз)        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12 (</w:t>
      </w:r>
      <w:proofErr w:type="spellStart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отл</w:t>
      </w:r>
      <w:proofErr w:type="spellEnd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.)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9 (хор.)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5(удов.)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3. </w:t>
      </w:r>
      <w:r w:rsidRPr="00295E0F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Кросс 1км</w:t>
      </w: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(мин., сек.)        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3,30 (</w:t>
      </w:r>
      <w:proofErr w:type="spellStart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отл</w:t>
      </w:r>
      <w:proofErr w:type="spellEnd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.)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3,40 (хор.)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4,00 (удов.)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4. </w:t>
      </w:r>
      <w:r w:rsidRPr="00295E0F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Прыжок в длину с места</w:t>
      </w: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(</w:t>
      </w:r>
      <w:proofErr w:type="gramStart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см</w:t>
      </w:r>
      <w:proofErr w:type="gramEnd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.)        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220 (</w:t>
      </w:r>
      <w:proofErr w:type="spellStart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отл</w:t>
      </w:r>
      <w:proofErr w:type="spellEnd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.)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205 (хор.)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190 (удов.)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br w:type="textWrapping" w:clear="all"/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Нормативы (оценки) за выполнение упражнений по стрельбе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1-ое упражнение по спортивной стрельбе из пневматической винтовки.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 цель – спортивная с кругами мишень "П", на 10м и 5м;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 расстояние до цели – 10м или 5м (в зависимости от мишени);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 количество пулек – 6(3+3) шт., (три пробных выстрела и три – зачетных);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 время на стрельбу – неограниченное;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 положение – сидя, с руки.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Оценка: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"отлично" – выбить 22 очка, в том числе попасть тремя выстрелами в черный круг;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"хорошо" – выбить 16 очков, в том числе попасть двумя выстрелами в черный круг;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"удовлетворительно" – выбить 12 очков, в том числе попасть одним выстрелом в черный круг.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2-ое подготовительное упражнение по стрельбе из пневматической винтовки.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 цель – грудная фигура, мишень № 6г и ростовая фигура мишень № 8г;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 расстояние до цели – 10м;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 количество пулек – 5(3+2) шт., (три выстрела по мишени №6г и 2 – по мишени №8г);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 время на стрельбу – неограниченное;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 положение – сидя (лежа), с руки.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Оценка: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поразить обе цели, при этом мишень № 6г поразить: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"отлично" – тремя выстрелами;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"хорошо" – двумя выстрелами;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"удовлетворительно" – одним выстрелом.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Контрольное упражнение по стрельбе из малокалиберной винтовки.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 цель – грудная фигура, мишень № 6в и ростовая фигура мишень № 8г;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 расстояние до цели – 25м;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 количество патронов – 5(3+2) шт., (три выстрела по мишени № 6в и 2 – по мишени № 8г);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 время на стрельбу – неограниченное;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- положение – лежа, с упора.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Оценка: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поразить обе цели, при этом мишень № 6в поразить: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"отлично" – тремя выстрелами;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"хорошо" – двумя выстрелами;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"удовлетворительно" – одним выстрелом.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Нормативы по разборке/сборке автомата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Оценка время (с) разборка / сборка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"Отлично" 18 / 30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"Хорошо" 20 / 35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"Удовлетворительно" 25 / 40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 нарушении правил неполной разборки и сборки ММГ АК оценка может быть снижена, а именно: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разборка и сборка автомата производится с нарушением последовательности, определяемой наставлением по стрелковому делу;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не проверяется отсутствие патрона в казенной части ствола;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при разборке и сборке ствол автомата направляется на окружающих;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части автомата раскладываются беспорядочно;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допускаются удары деталей одна о другую;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применяется сила при соединении частей и сборке;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после окончания сборки не производится спуск курка;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Средства необходимые для реализации программы</w:t>
      </w:r>
    </w:p>
    <w:p w:rsidR="00C81AB5" w:rsidRPr="00295E0F" w:rsidRDefault="00C81AB5" w:rsidP="00C81A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Материально-технические: кабинет; экран  и проектор для демонстрации  презентаций и  кинофильмов; большой и малый спортивные залы; стадион; строевая площадка; тир; пневматические винтовки; макет автомата.</w:t>
      </w:r>
    </w:p>
    <w:p w:rsidR="00C81AB5" w:rsidRPr="00295E0F" w:rsidRDefault="00C81AB5" w:rsidP="00C81AB5">
      <w:pPr>
        <w:shd w:val="clear" w:color="auto" w:fill="FFFFFF"/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81AB5" w:rsidRPr="00295E0F" w:rsidRDefault="00C81AB5" w:rsidP="00C81AB5">
      <w:pPr>
        <w:shd w:val="clear" w:color="auto" w:fill="FFFFFF"/>
        <w:spacing w:after="0" w:line="240" w:lineRule="auto"/>
        <w:ind w:left="44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Тематическое планирование. Содержание курса.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2667"/>
        <w:gridCol w:w="4965"/>
        <w:gridCol w:w="1417"/>
      </w:tblGrid>
      <w:tr w:rsidR="00C81AB5" w:rsidRPr="00295E0F" w:rsidTr="00C81AB5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 темы</w:t>
            </w:r>
          </w:p>
        </w:tc>
        <w:tc>
          <w:tcPr>
            <w:tcW w:w="26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49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темы (раздела)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81AB5" w:rsidRPr="00295E0F" w:rsidTr="00C81AB5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военной службы</w:t>
            </w:r>
            <w:r w:rsidRPr="00295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Знакомство с деятельностью кружка «Допризывник». Вооруженные силы РФ, виды и рода вооруженных сил РФ. Воинская обязанность и комплектование Вооруженных сил РФ. Офицерский корпус России, младший командный состав. Военнослужащие и взаимоотношения между ними, воинская дисциплина, поощрения и дисциплинарные взыскания. Воинский этикет и культура общения военнослужащих. Устав гарнизонной и караульной службы, суточный наряд роты, обязанности и действия часового.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10ч</w:t>
            </w:r>
          </w:p>
        </w:tc>
      </w:tr>
      <w:tr w:rsidR="00C81AB5" w:rsidRPr="00295E0F" w:rsidTr="00C81AB5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Строевая подготовка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строевой подготовки, обязанности солдата перед построением и в строю. Одиночная строевая подготовка военнослужащего, строевые приемы и движение без оружия.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50ч</w:t>
            </w:r>
          </w:p>
        </w:tc>
      </w:tr>
      <w:tr w:rsidR="00C81AB5" w:rsidRPr="00295E0F" w:rsidTr="00C81AB5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Огневая подготовка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и порядок применения стрелкового оружия, назначение и боевые свойства гранат Ф -1 и РГД – 5. Меры безопасности при обращении с оружием и боеприпасами, устройство автомата АКМ, порядок выполнения упражнения стрельб из </w:t>
            </w: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пневматической винтовки.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36ч</w:t>
            </w:r>
          </w:p>
        </w:tc>
      </w:tr>
      <w:tr w:rsidR="00C81AB5" w:rsidRPr="00295E0F" w:rsidTr="00C81AB5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подготовка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выполнения упражнений на перекладине, брусьях, «шведской стенке», «римской скамье». Отработка силовых упражнений. Кросс на 1000 метров по пересеченной местности, «челночный бег», спортивные игры, эстафеты.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20ч</w:t>
            </w:r>
          </w:p>
        </w:tc>
      </w:tr>
      <w:tr w:rsidR="00C81AB5" w:rsidRPr="00295E0F" w:rsidTr="00C81AB5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История и боевые традиции Отечества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Государственной и военной символикой, Днями воинской славы России, Символами воинской чести, основными битвами ВОВ, городами – героями ВОВ, Вооруженными Силами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12ч</w:t>
            </w:r>
          </w:p>
        </w:tc>
      </w:tr>
      <w:tr w:rsidR="00C81AB5" w:rsidRPr="00295E0F" w:rsidTr="00C81AB5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Медицинская подготовка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жизни, правила личной гигиены и здоровья. Первая медицинская помощь при ранениях, травмах, ожогах, отравлениях, остановке сердца. Значение двигательной активности и физической культуры для здоровья, профилактика вредных привычек.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8ч</w:t>
            </w:r>
          </w:p>
        </w:tc>
      </w:tr>
      <w:tr w:rsidR="00C81AB5" w:rsidRPr="00295E0F" w:rsidTr="00C81AB5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136часов</w:t>
            </w:r>
          </w:p>
        </w:tc>
      </w:tr>
    </w:tbl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Календарно-тематический план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"/>
        <w:gridCol w:w="1282"/>
        <w:gridCol w:w="4841"/>
        <w:gridCol w:w="1282"/>
        <w:gridCol w:w="1532"/>
      </w:tblGrid>
      <w:tr w:rsidR="00C81AB5" w:rsidRPr="00295E0F" w:rsidTr="00C81AB5"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5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практика</w:t>
            </w:r>
          </w:p>
        </w:tc>
      </w:tr>
      <w:tr w:rsidR="00C81AB5" w:rsidRPr="00295E0F" w:rsidTr="00C81AB5">
        <w:tc>
          <w:tcPr>
            <w:tcW w:w="9855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военной службы 10 часов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Вооруженные силы РФ. Виды рода ВС; специальные войска.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Уставы ВС РФ.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Предназначение и общие положения Строевого устава ВС РФ.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ношения военной формы одежды.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C81AB5" w:rsidRPr="00295E0F" w:rsidTr="00C81AB5">
        <w:tc>
          <w:tcPr>
            <w:tcW w:w="9855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Строевая подготовка 50 часов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Обязанности военнослужащих перед построением ив строю.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Строевая стойка. Выполнение команд.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на месте.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строевым шагом.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в движении.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воинского движения на месте и в движении.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 из строя и возвращение в строй.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Подход к начальнику и отход от него.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воинского приветствия, выход из строя и подход к начальнику.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воинского приветствия на </w:t>
            </w: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месте без головного убора и в уборе.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17-20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одиночных строевых приёмов.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Походный строй. Выполнение команд в походном строю.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команд для построения и перестроения отделения на месте.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команд для построения, движения и перестроения отделения в движении.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строевых приёмов в составе отделения.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81AB5" w:rsidRPr="00295E0F" w:rsidTr="00C81AB5">
        <w:tc>
          <w:tcPr>
            <w:tcW w:w="9855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Огневая подготовка 36 часов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Тактико-технические характеристики автомата АКМ.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Неполная разборка автомата. Работа частей и механизмов. Возможные неисправности.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безопасности при обращении с автоматом и патронами. Неполная сборка автомата. Возможные неисправности.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36-38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норматива «Неполная разборка-сборка АК-74»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инструкции по обеспечению мер безопасности при проведении стрельб в тирах. Порядок обращения с оружием. Сигналы и команды, подаваемые при проведении стрельб.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часть оружия и основы стрельбы. Общее устройство винтовки. Определение средней точки попадания на мишени. Расчёт поправок.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техники стрельбы. Прицеливание, изготовка из </w:t>
            </w:r>
            <w:proofErr w:type="gramStart"/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сидя с руки с опорой локтями или стоя с опорой на стойку. Спуск курка. Причины, влияющие на кучность и меткость стрельбы.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 совершенствование техники стрельбы. Тренировки.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 пройденного материала. Соревнования.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1AB5" w:rsidRPr="00295E0F" w:rsidTr="00C81AB5">
        <w:tc>
          <w:tcPr>
            <w:tcW w:w="9855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подготовка 20 часов</w:t>
            </w:r>
          </w:p>
        </w:tc>
      </w:tr>
      <w:tr w:rsidR="00C81AB5" w:rsidRPr="00295E0F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уровня физических качеств: сила, скоростная сила, выносливость, </w:t>
            </w: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ловкость, силовая выносливость посредством сдачи тестов физической подготовленности</w:t>
            </w:r>
            <w:r w:rsidRPr="00295E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295E0F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1AB5" w:rsidRPr="00C81AB5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техники движений со снарядами и на тренажерах, оценка величины отягощения.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1AB5" w:rsidRPr="00C81AB5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 общефизической направленности.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1AB5" w:rsidRPr="00C81AB5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 на развитие силы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1AB5" w:rsidRPr="00C81AB5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 на развитие скоростной выносливости.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1AB5" w:rsidRPr="00C81AB5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 повышенной интенсивности.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1AB5" w:rsidRPr="00C81AB5" w:rsidTr="00C81AB5">
        <w:tc>
          <w:tcPr>
            <w:tcW w:w="9855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История и боевые традиции Отечества 12 часов</w:t>
            </w:r>
          </w:p>
        </w:tc>
      </w:tr>
      <w:tr w:rsidR="00C81AB5" w:rsidRPr="00C81AB5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и военная символика.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1AB5" w:rsidRPr="00C81AB5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 воинской славы России.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1AB5" w:rsidRPr="00C81AB5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битвы ВОВ, города – герои ВОВ.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1AB5" w:rsidRPr="00C81AB5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Символы воинской чести.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1AB5" w:rsidRPr="00C81AB5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Вооруженные Силы Российской Федерации.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1AB5" w:rsidRPr="00C81AB5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История, символы и геральдика.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1AB5" w:rsidRPr="00C81AB5" w:rsidTr="00C81AB5">
        <w:tc>
          <w:tcPr>
            <w:tcW w:w="9855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Медицинская подготовка 8 часов</w:t>
            </w:r>
          </w:p>
        </w:tc>
      </w:tr>
      <w:tr w:rsidR="00C81AB5" w:rsidRPr="00C81AB5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жизни, правила личной гигиены и здоровья. Первая медицинская помощь при различных видах травм.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1AB5" w:rsidRPr="00C81AB5" w:rsidTr="00C81AB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AB5" w:rsidRPr="00C81AB5" w:rsidRDefault="00C81AB5" w:rsidP="00C8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A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</w:tbl>
    <w:p w:rsidR="00C81AB5" w:rsidRPr="00C81AB5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81AB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C81AB5" w:rsidRDefault="00D95CFD" w:rsidP="00D95C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Календарный план воспитательной работы</w:t>
      </w:r>
    </w:p>
    <w:p w:rsidR="00D95CFD" w:rsidRDefault="00D95CFD" w:rsidP="00D95C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826"/>
        <w:gridCol w:w="2393"/>
        <w:gridCol w:w="2393"/>
      </w:tblGrid>
      <w:tr w:rsidR="00D95CFD" w:rsidRPr="00D95CFD" w:rsidTr="00D95CFD">
        <w:tc>
          <w:tcPr>
            <w:tcW w:w="959" w:type="dxa"/>
          </w:tcPr>
          <w:p w:rsidR="00D95CFD" w:rsidRPr="00D95CFD" w:rsidRDefault="00D95CFD" w:rsidP="00D95CFD">
            <w:pPr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D95CF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6" w:type="dxa"/>
          </w:tcPr>
          <w:p w:rsidR="00D95CFD" w:rsidRPr="00D95CFD" w:rsidRDefault="00D95CFD" w:rsidP="00D95CFD">
            <w:pPr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D95CF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2393" w:type="dxa"/>
          </w:tcPr>
          <w:p w:rsidR="00D95CFD" w:rsidRPr="00D95CFD" w:rsidRDefault="00D95CFD" w:rsidP="00D95CFD">
            <w:pPr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D95CF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393" w:type="dxa"/>
          </w:tcPr>
          <w:p w:rsidR="00D95CFD" w:rsidRPr="00D95CFD" w:rsidRDefault="00D95CFD" w:rsidP="00D95CFD">
            <w:pPr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D95CF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Результат</w:t>
            </w:r>
          </w:p>
        </w:tc>
      </w:tr>
      <w:tr w:rsidR="00D95CFD" w:rsidRPr="00D95CFD" w:rsidTr="00D95CFD">
        <w:tc>
          <w:tcPr>
            <w:tcW w:w="959" w:type="dxa"/>
          </w:tcPr>
          <w:p w:rsidR="00D95CFD" w:rsidRPr="00D95CFD" w:rsidRDefault="00D95CFD" w:rsidP="00D95CFD">
            <w:pPr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D95CF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6" w:type="dxa"/>
          </w:tcPr>
          <w:p w:rsidR="00D95CFD" w:rsidRPr="00D95CFD" w:rsidRDefault="00D95CFD" w:rsidP="00D95CFD">
            <w:pPr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Общешкольный конкурс на знание истории ВОВ</w:t>
            </w:r>
          </w:p>
        </w:tc>
        <w:tc>
          <w:tcPr>
            <w:tcW w:w="2393" w:type="dxa"/>
          </w:tcPr>
          <w:p w:rsidR="00D95CFD" w:rsidRPr="00D95CFD" w:rsidRDefault="00D95CFD" w:rsidP="00D95CFD">
            <w:pPr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93" w:type="dxa"/>
          </w:tcPr>
          <w:p w:rsidR="00D95CFD" w:rsidRPr="00D95CFD" w:rsidRDefault="00D95CFD" w:rsidP="00D95CFD">
            <w:pPr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Информацию и видео на сайт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Вк</w:t>
            </w:r>
            <w:proofErr w:type="spellEnd"/>
          </w:p>
        </w:tc>
      </w:tr>
      <w:tr w:rsidR="00D95CFD" w:rsidRPr="00D95CFD" w:rsidTr="00D95CFD">
        <w:tc>
          <w:tcPr>
            <w:tcW w:w="959" w:type="dxa"/>
          </w:tcPr>
          <w:p w:rsidR="00D95CFD" w:rsidRPr="00D95CFD" w:rsidRDefault="00D95CFD" w:rsidP="00D95CFD">
            <w:pPr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D95CF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6" w:type="dxa"/>
          </w:tcPr>
          <w:p w:rsidR="00D95CFD" w:rsidRPr="00D95CFD" w:rsidRDefault="00D95CFD" w:rsidP="00D95CFD">
            <w:pPr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D95CF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Смотр строя и песни</w:t>
            </w:r>
          </w:p>
        </w:tc>
        <w:tc>
          <w:tcPr>
            <w:tcW w:w="2393" w:type="dxa"/>
          </w:tcPr>
          <w:p w:rsidR="00D95CFD" w:rsidRPr="00D95CFD" w:rsidRDefault="00D95CFD" w:rsidP="00D95CFD">
            <w:pPr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D95CF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93" w:type="dxa"/>
          </w:tcPr>
          <w:p w:rsidR="00D95CFD" w:rsidRPr="00D95CFD" w:rsidRDefault="00D95CFD" w:rsidP="00D95CFD">
            <w:pPr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Подготовка  к общешкольному конкурсу.</w:t>
            </w:r>
          </w:p>
        </w:tc>
      </w:tr>
      <w:tr w:rsidR="00D95CFD" w:rsidRPr="00D95CFD" w:rsidTr="00D95CFD">
        <w:tc>
          <w:tcPr>
            <w:tcW w:w="959" w:type="dxa"/>
          </w:tcPr>
          <w:p w:rsidR="00D95CFD" w:rsidRPr="00D95CFD" w:rsidRDefault="00D95CFD" w:rsidP="00D95CFD">
            <w:pPr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D95CF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6" w:type="dxa"/>
          </w:tcPr>
          <w:p w:rsidR="00D95CFD" w:rsidRPr="00D95CFD" w:rsidRDefault="00D95CFD" w:rsidP="00D95CFD">
            <w:pPr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Зарница 2. 0</w:t>
            </w:r>
          </w:p>
        </w:tc>
        <w:tc>
          <w:tcPr>
            <w:tcW w:w="2393" w:type="dxa"/>
          </w:tcPr>
          <w:p w:rsidR="00D95CFD" w:rsidRPr="00D95CFD" w:rsidRDefault="00D95CFD" w:rsidP="00D95CFD">
            <w:pPr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93" w:type="dxa"/>
          </w:tcPr>
          <w:p w:rsidR="00D95CFD" w:rsidRPr="00D95CFD" w:rsidRDefault="00D95CFD" w:rsidP="00D95CFD">
            <w:pPr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Участие в областных соревнованиях «Зарница 2.0»</w:t>
            </w:r>
          </w:p>
        </w:tc>
      </w:tr>
      <w:tr w:rsidR="00D95CFD" w:rsidRPr="00D95CFD" w:rsidTr="00D95CFD">
        <w:tc>
          <w:tcPr>
            <w:tcW w:w="959" w:type="dxa"/>
          </w:tcPr>
          <w:p w:rsidR="00D95CFD" w:rsidRPr="00D95CFD" w:rsidRDefault="00D95CFD" w:rsidP="00D95CFD">
            <w:pPr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D95CF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6" w:type="dxa"/>
          </w:tcPr>
          <w:p w:rsidR="00D95CFD" w:rsidRPr="00D95CFD" w:rsidRDefault="00F44B12" w:rsidP="00D95CFD">
            <w:pPr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Строевая подготовка ко Дню Победы</w:t>
            </w:r>
          </w:p>
        </w:tc>
        <w:tc>
          <w:tcPr>
            <w:tcW w:w="2393" w:type="dxa"/>
          </w:tcPr>
          <w:p w:rsidR="00D95CFD" w:rsidRPr="00D95CFD" w:rsidRDefault="00D95CFD" w:rsidP="00D95CFD">
            <w:pPr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93" w:type="dxa"/>
          </w:tcPr>
          <w:p w:rsidR="00D95CFD" w:rsidRPr="00D95CFD" w:rsidRDefault="00D95CFD" w:rsidP="00D95CFD">
            <w:pPr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Участие в параде Победы 9 Мая.</w:t>
            </w:r>
          </w:p>
        </w:tc>
      </w:tr>
    </w:tbl>
    <w:p w:rsidR="00D95CFD" w:rsidRDefault="00D95CFD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D95CFD" w:rsidRPr="00C81AB5" w:rsidRDefault="00D95CFD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C81AB5" w:rsidRPr="00295E0F" w:rsidRDefault="00F44B12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Литература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1. Алексеева Г.Г. Духовно-нравственное и патриотическое воспитание школьника: программа для общеобразовательных школ. Шиханы, 2000.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 xml:space="preserve">2. Воронин А.В. </w:t>
      </w:r>
      <w:proofErr w:type="gramStart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Боевые</w:t>
      </w:r>
      <w:proofErr w:type="gramEnd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 xml:space="preserve"> традиций Вооруженных Сил. Символы воинской чести – М. «</w:t>
      </w:r>
      <w:proofErr w:type="spellStart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Армпресс</w:t>
      </w:r>
      <w:proofErr w:type="spellEnd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», 2001 -95 с.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3. Кузнецов А.Г. Особенности военной службы – М: «</w:t>
      </w:r>
      <w:proofErr w:type="spellStart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Армпресс</w:t>
      </w:r>
      <w:proofErr w:type="spellEnd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», 2000-95с.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4. Марков М.Ю. Воинская обязанность. Военнослужащий – защитник своего Отечества. – М. «</w:t>
      </w:r>
      <w:proofErr w:type="spellStart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Армпресс</w:t>
      </w:r>
      <w:proofErr w:type="spellEnd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», 2000 – 96 с.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lastRenderedPageBreak/>
        <w:t>5.Михайлов Г.И. Символы России и Вооруженных Сил.- М. «</w:t>
      </w:r>
      <w:proofErr w:type="spellStart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Армпресс</w:t>
      </w:r>
      <w:proofErr w:type="spellEnd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», 2000-87с.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6. Смирнов А.Т. Основы военной службы. М: Издательский Центр «Академия», 2000-239с.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 xml:space="preserve">7. </w:t>
      </w:r>
      <w:proofErr w:type="spellStart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Ханкевич</w:t>
      </w:r>
      <w:proofErr w:type="spellEnd"/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 xml:space="preserve"> Ю.Г. Начальная военная подготовка. – М.: — АСТ, 2001 – 274-289с.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8. Грачев Н.А. Ориентация на патриотизм. – ОБЖ, 2000 № 8, 40-42 с.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9. Закон РФ «О военной обязанности и военной службе». – М. 2006.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10. «Общевоинские уставы ВС РФ». – М. 2006.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11. Приказ МО РФ и Министра образования от 16.08.2000 г. № 432/2458 «Об организации военно-профессиональной ориентации молодежи в образовательных учреждениях».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12. Родионов Е.Г. Индивидуально-воспитательная работа с будущими офицерами, эффективность и ее критерии//сборник научных трудов № 1 – М.: ВУ, 1997 – 202 с.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13. Наставление по стрелковому делу. М.: Воениздат, 1985.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14. Наставление по физической подготовке. М.: Воениздат, 1987.</w:t>
      </w:r>
    </w:p>
    <w:p w:rsidR="00C81AB5" w:rsidRPr="00295E0F" w:rsidRDefault="00C81AB5" w:rsidP="00C81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C81AB5" w:rsidRPr="00295E0F" w:rsidRDefault="00C81AB5" w:rsidP="00C81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95E0F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8C1C87" w:rsidRDefault="008C1C87"/>
    <w:sectPr w:rsidR="008C1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23076"/>
    <w:multiLevelType w:val="multilevel"/>
    <w:tmpl w:val="9558C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B1F"/>
    <w:rsid w:val="00135A00"/>
    <w:rsid w:val="00295E0F"/>
    <w:rsid w:val="003D079B"/>
    <w:rsid w:val="00495B1F"/>
    <w:rsid w:val="004D4B59"/>
    <w:rsid w:val="005D503E"/>
    <w:rsid w:val="008A1AE8"/>
    <w:rsid w:val="008C1C87"/>
    <w:rsid w:val="008C4D95"/>
    <w:rsid w:val="00AD0BD3"/>
    <w:rsid w:val="00C81AB5"/>
    <w:rsid w:val="00D378EC"/>
    <w:rsid w:val="00D95CFD"/>
    <w:rsid w:val="00E468EE"/>
    <w:rsid w:val="00F4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5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6">
    <w:name w:val="c46"/>
    <w:basedOn w:val="a"/>
    <w:rsid w:val="003D0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3D07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5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6">
    <w:name w:val="c46"/>
    <w:basedOn w:val="a"/>
    <w:rsid w:val="003D0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3D07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5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1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7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4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3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49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3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2545</Words>
  <Characters>14511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Михайловна</dc:creator>
  <cp:lastModifiedBy>школа 3</cp:lastModifiedBy>
  <cp:revision>5</cp:revision>
  <dcterms:created xsi:type="dcterms:W3CDTF">2025-10-01T13:09:00Z</dcterms:created>
  <dcterms:modified xsi:type="dcterms:W3CDTF">2025-10-02T09:22:00Z</dcterms:modified>
</cp:coreProperties>
</file>